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F4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PALCOSCENICO</w:t>
      </w:r>
    </w:p>
    <w:p w:rsid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0210B6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palcoscenico sospeso, struttura in elementi modulari metallici </w:t>
      </w:r>
      <w:r w:rsidR="000210B6" w:rsidRPr="002D464A">
        <w:rPr>
          <w:rFonts w:ascii="Arial Narrow" w:eastAsia="Times New Roman" w:hAnsi="Arial Narrow" w:cs="Arial"/>
          <w:color w:val="000000"/>
          <w:lang w:eastAsia="it-IT"/>
        </w:rPr>
        <w:t xml:space="preserve"> in finto legno (non  inchiodabile)  – dimensioni :  larghezza 8m; profondità 9m; il palco è rialzato da terra 0,80m.</w:t>
      </w:r>
    </w:p>
    <w:p w:rsidR="000210B6" w:rsidRPr="002D464A" w:rsidRDefault="00DE4403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n.04 </w:t>
      </w:r>
      <w:r w:rsidR="000210B6" w:rsidRPr="002D464A">
        <w:rPr>
          <w:rFonts w:ascii="Arial Narrow" w:eastAsia="Times New Roman" w:hAnsi="Arial Narrow" w:cs="Arial"/>
          <w:color w:val="000000"/>
          <w:lang w:eastAsia="it-IT"/>
        </w:rPr>
        <w:t>scale laterali fisse più  una anteriore, fronte palco, removibile;</w:t>
      </w:r>
    </w:p>
    <w:p w:rsidR="00DE4403" w:rsidRPr="002D464A" w:rsidRDefault="00DE4403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32661F" w:rsidRPr="002D464A" w:rsidRDefault="000210B6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R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ing perimetrale in 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traliccio d’allumi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>nio – dimensioni: larghezza 8m; profondità 9m – con 4 traverse longitudinali: a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ltezza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m.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3,30 sul piano palcoscenico;</w:t>
      </w:r>
    </w:p>
    <w:p w:rsidR="00DE4403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 01 americana esterna fissa – </w:t>
      </w:r>
      <w:proofErr w:type="spellStart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>larghezza=</w:t>
      </w:r>
      <w:proofErr w:type="spellEnd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m.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11,00, 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altezza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=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m.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4,50;</w:t>
      </w:r>
    </w:p>
    <w:p w:rsidR="00231BCD" w:rsidRPr="002D464A" w:rsidRDefault="00DE4403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 06 gabbie sospese per tagli laterali.</w:t>
      </w:r>
    </w:p>
    <w:p w:rsidR="00231BCD" w:rsidRPr="002D464A" w:rsidRDefault="00231BCD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231BCD" w:rsidRPr="002D464A" w:rsidRDefault="00231BCD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B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occascena in velluto blu;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</w:p>
    <w:p w:rsidR="00DE4403" w:rsidRPr="002D464A" w:rsidRDefault="00231BCD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n.01 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fondale in panno nero.</w:t>
      </w:r>
    </w:p>
    <w:p w:rsidR="00DE4403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 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0</w:t>
      </w:r>
      <w:r w:rsidR="00231BCD" w:rsidRPr="002D464A">
        <w:rPr>
          <w:rFonts w:ascii="Arial Narrow" w:eastAsia="Times New Roman" w:hAnsi="Arial Narrow" w:cs="Arial"/>
          <w:color w:val="000000"/>
          <w:lang w:eastAsia="it-IT"/>
        </w:rPr>
        <w:t xml:space="preserve">6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quinte in panno nero (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Iargh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>. m. 2,00);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04 soffitti in pa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nno nero</w:t>
      </w:r>
    </w:p>
    <w:p w:rsidR="0058675B" w:rsidRPr="002D464A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n.1 tulle bianco, larghezza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mt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8 x altezza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mt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4</w:t>
      </w:r>
    </w:p>
    <w:p w:rsidR="0032661F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n. 01 tappeto da danza 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nero. D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imensioni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: profondità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proofErr w:type="spellStart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>mt</w:t>
      </w:r>
      <w:proofErr w:type="spellEnd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>. 9,00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×</w:t>
      </w:r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larghezza </w:t>
      </w:r>
      <w:proofErr w:type="spellStart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>mt</w:t>
      </w:r>
      <w:proofErr w:type="spellEnd"/>
      <w:r w:rsidR="0032661F" w:rsidRPr="002D464A">
        <w:rPr>
          <w:rFonts w:ascii="Arial Narrow" w:eastAsia="Times New Roman" w:hAnsi="Arial Narrow" w:cs="Arial"/>
          <w:color w:val="000000"/>
          <w:lang w:eastAsia="it-IT"/>
        </w:rPr>
        <w:t xml:space="preserve"> 8,00</w:t>
      </w:r>
    </w:p>
    <w:p w:rsidR="00DE4403" w:rsidRPr="002D464A" w:rsidRDefault="00DE4403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231BCD" w:rsidRPr="002D464A" w:rsidRDefault="00231BCD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Accesso per carico e scarico direttamente sul palco.</w:t>
      </w:r>
    </w:p>
    <w:p w:rsid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</w:p>
    <w:p w:rsidR="00DE4403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IMPIANTO AUDIO</w:t>
      </w:r>
      <w:r w:rsidR="00DE4403"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 </w:t>
      </w:r>
    </w:p>
    <w:p w:rsid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eastAsia="it-IT"/>
        </w:rPr>
      </w:pPr>
    </w:p>
    <w:p w:rsid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u w:val="single"/>
          <w:lang w:eastAsia="it-IT"/>
        </w:rPr>
        <w:t>P.A.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02 diffusori acustici per le basse frequenze EV ELX118P;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02 diffusori acustici per le frequenze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medio-alte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EV ELX115P.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u w:val="single"/>
          <w:lang w:eastAsia="it-IT"/>
        </w:rPr>
        <w:t>DELAY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02 diffusori per le frequenze medio alte EV ELX115P.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eastAsia="it-IT"/>
        </w:rPr>
      </w:pPr>
      <w:proofErr w:type="spellStart"/>
      <w:r w:rsidRPr="002D464A">
        <w:rPr>
          <w:rFonts w:ascii="Arial Narrow" w:eastAsia="Times New Roman" w:hAnsi="Arial Narrow" w:cs="Arial"/>
          <w:color w:val="000000"/>
          <w:u w:val="single"/>
          <w:lang w:eastAsia="it-IT"/>
        </w:rPr>
        <w:t>F.O.H</w:t>
      </w:r>
      <w:proofErr w:type="spellEnd"/>
      <w:r w:rsidRPr="002D464A">
        <w:rPr>
          <w:rFonts w:ascii="Arial Narrow" w:eastAsia="Times New Roman" w:hAnsi="Arial Narrow" w:cs="Arial"/>
          <w:color w:val="000000"/>
          <w:u w:val="single"/>
          <w:lang w:eastAsia="it-IT"/>
        </w:rPr>
        <w:t>: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01 mixer Allen &amp;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Heat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16:2 – 6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aux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>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02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CD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player;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01 equalizzatore grafico.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D25D4C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u w:val="single"/>
          <w:lang w:eastAsia="it-IT"/>
        </w:rPr>
        <w:t>STAGE e MICROFONI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04 monitor EV ELX112P;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02 sistemi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radiomicrofonici</w:t>
      </w:r>
      <w:proofErr w:type="spellEnd"/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 palmare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SHURE SM 58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;</w:t>
      </w:r>
    </w:p>
    <w:p w:rsidR="00D75C69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</w:t>
      </w:r>
      <w:r w:rsidR="00844F40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02 radiomicrofoni 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SHURE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archetto </w:t>
      </w:r>
      <w:proofErr w:type="spellStart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mod.THE</w:t>
      </w:r>
      <w:proofErr w:type="spellEnd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proofErr w:type="spellStart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T.BONE</w:t>
      </w:r>
      <w:proofErr w:type="spellEnd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unidirezionale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04 microfoni 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SHURE SM 58</w:t>
      </w:r>
    </w:p>
    <w:p w:rsidR="00844F40" w:rsidRPr="002D464A" w:rsidRDefault="00D75C69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 02 microfoni SHURE SM 57</w:t>
      </w:r>
    </w:p>
    <w:p w:rsidR="00844F40" w:rsidRPr="002D464A" w:rsidRDefault="00844F40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 02 microfono Sennheiser 900 a condensatore</w:t>
      </w:r>
    </w:p>
    <w:p w:rsidR="00D25D4C" w:rsidRPr="002D464A" w:rsidRDefault="00844F40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 02 microfoni AKG C214 a </w:t>
      </w:r>
      <w:proofErr w:type="spellStart"/>
      <w:r w:rsidRPr="002D464A">
        <w:rPr>
          <w:rFonts w:ascii="Arial Narrow" w:eastAsia="Times New Roman" w:hAnsi="Arial Narrow" w:cs="Arial"/>
          <w:color w:val="000000"/>
          <w:lang w:eastAsia="it-IT"/>
        </w:rPr>
        <w:t>condesatore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  <w:t xml:space="preserve">n. 04 </w:t>
      </w:r>
      <w:r w:rsidR="00DF7CD9" w:rsidRPr="002D464A">
        <w:rPr>
          <w:rFonts w:ascii="Arial Narrow" w:eastAsia="Times New Roman" w:hAnsi="Arial Narrow" w:cs="Arial"/>
          <w:color w:val="000000"/>
          <w:lang w:eastAsia="it-IT"/>
        </w:rPr>
        <w:t xml:space="preserve">microfoni </w:t>
      </w:r>
      <w:proofErr w:type="spellStart"/>
      <w:r w:rsidR="00DF7CD9" w:rsidRPr="002D464A">
        <w:rPr>
          <w:rFonts w:ascii="Arial Narrow" w:eastAsia="Times New Roman" w:hAnsi="Arial Narrow" w:cs="Arial"/>
          <w:color w:val="000000"/>
          <w:lang w:eastAsia="it-IT"/>
        </w:rPr>
        <w:t>Audix</w:t>
      </w:r>
      <w:proofErr w:type="spellEnd"/>
      <w:r w:rsidR="00DF7CD9" w:rsidRPr="002D464A">
        <w:rPr>
          <w:rFonts w:ascii="Arial Narrow" w:eastAsia="Times New Roman" w:hAnsi="Arial Narrow" w:cs="Arial"/>
          <w:color w:val="000000"/>
          <w:lang w:eastAsia="it-IT"/>
        </w:rPr>
        <w:t xml:space="preserve"> i</w:t>
      </w:r>
      <w:r w:rsidR="00D25D4C" w:rsidRPr="002D464A">
        <w:rPr>
          <w:rFonts w:ascii="Arial Narrow" w:eastAsia="Times New Roman" w:hAnsi="Arial Narrow" w:cs="Arial"/>
          <w:color w:val="000000"/>
          <w:lang w:eastAsia="it-IT"/>
        </w:rPr>
        <w:t xml:space="preserve">5 </w:t>
      </w:r>
    </w:p>
    <w:p w:rsidR="0032661F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N.04 D.I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. box attiva.</w:t>
      </w:r>
    </w:p>
    <w:p w:rsidR="00D25D4C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n.02 microfoni da conferenza AKG DST99 con basetta</w:t>
      </w:r>
    </w:p>
    <w:p w:rsidR="00D25D4C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n.02 microfoni da palco  CROWN PCC 160</w:t>
      </w:r>
    </w:p>
    <w:p w:rsidR="0058675B" w:rsidRPr="002D464A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D25D4C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u w:val="single"/>
          <w:lang w:val="en-US" w:eastAsia="it-IT"/>
        </w:rPr>
      </w:pPr>
      <w:r w:rsidRPr="002D464A">
        <w:rPr>
          <w:rFonts w:ascii="Arial Narrow" w:eastAsia="Times New Roman" w:hAnsi="Arial Narrow" w:cs="Arial"/>
          <w:color w:val="000000"/>
          <w:u w:val="single"/>
          <w:lang w:val="en-US" w:eastAsia="it-IT"/>
        </w:rPr>
        <w:t>VARIE</w:t>
      </w:r>
    </w:p>
    <w:p w:rsidR="00D25D4C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val="en-US" w:eastAsia="it-IT"/>
        </w:rPr>
      </w:pPr>
      <w:r w:rsidRPr="002D464A">
        <w:rPr>
          <w:rFonts w:ascii="Arial Narrow" w:eastAsia="Times New Roman" w:hAnsi="Arial Narrow" w:cs="Arial"/>
          <w:color w:val="000000"/>
          <w:lang w:val="en-US" w:eastAsia="it-IT"/>
        </w:rPr>
        <w:t xml:space="preserve">n.01 </w:t>
      </w:r>
      <w:r w:rsidR="009717F4" w:rsidRPr="002D464A">
        <w:rPr>
          <w:rFonts w:ascii="Arial Narrow" w:eastAsia="Times New Roman" w:hAnsi="Arial Narrow" w:cs="Arial"/>
          <w:color w:val="000000"/>
          <w:lang w:val="en-US" w:eastAsia="it-IT"/>
        </w:rPr>
        <w:t>stage box 16 in 8 out;</w:t>
      </w:r>
    </w:p>
    <w:p w:rsidR="0032661F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 </w:t>
      </w:r>
      <w:r w:rsidR="00D25D4C" w:rsidRPr="002D464A">
        <w:rPr>
          <w:rFonts w:ascii="Arial Narrow" w:eastAsia="Times New Roman" w:hAnsi="Arial Narrow" w:cs="Arial"/>
          <w:color w:val="000000"/>
          <w:lang w:eastAsia="it-IT"/>
        </w:rPr>
        <w:t>0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4 leggii;</w:t>
      </w:r>
      <w:r w:rsidR="00D25D4C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</w:p>
    <w:p w:rsidR="009717F4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A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ste microfoniche, stativi, cavi di segnale e di </w:t>
      </w:r>
      <w:r w:rsidR="00D25D4C" w:rsidRPr="002D464A">
        <w:rPr>
          <w:rFonts w:ascii="Arial Narrow" w:eastAsia="Times New Roman" w:hAnsi="Arial Narrow" w:cs="Arial"/>
          <w:color w:val="000000"/>
          <w:lang w:eastAsia="it-IT"/>
        </w:rPr>
        <w:t>potenza in numero sufficiente.</w:t>
      </w:r>
      <w:r w:rsidR="00D25D4C" w:rsidRPr="002D464A">
        <w:rPr>
          <w:rFonts w:ascii="Arial Narrow" w:eastAsia="Times New Roman" w:hAnsi="Arial Narrow" w:cs="Arial"/>
          <w:color w:val="000000"/>
          <w:lang w:eastAsia="it-IT"/>
        </w:rPr>
        <w:br/>
        <w:t>Q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uanto necessario per l’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appendimento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ed il cablaggio.</w:t>
      </w:r>
    </w:p>
    <w:p w:rsid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br/>
      </w:r>
    </w:p>
    <w:p w:rsidR="009717F4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IMPIANTO ILLUMINOTECNICO</w:t>
      </w:r>
    </w:p>
    <w:p w:rsid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5A011D" w:rsidRPr="002D464A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 24 proiettori PC 1000w, completi di telaio colore, paraluce;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02 proiettori PC 500w, completi di telaio colore, paraluce;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18 proiettori F 1000w, completi di telaio colore, paraluce;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08 proiettori Par64 500w, completi di telaio colore;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="00D75C69" w:rsidRPr="002D464A">
        <w:rPr>
          <w:rFonts w:ascii="Arial Narrow" w:eastAsia="Times New Roman" w:hAnsi="Arial Narrow" w:cs="Arial"/>
          <w:color w:val="000000"/>
          <w:lang w:eastAsia="it-IT"/>
        </w:rPr>
        <w:t>n.</w:t>
      </w:r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r w:rsidR="00D75C69" w:rsidRPr="002D464A">
        <w:rPr>
          <w:rFonts w:ascii="Arial Narrow" w:eastAsia="Times New Roman" w:hAnsi="Arial Narrow" w:cs="Arial"/>
          <w:color w:val="000000"/>
          <w:lang w:eastAsia="it-IT"/>
        </w:rPr>
        <w:t xml:space="preserve">10 </w:t>
      </w:r>
      <w:proofErr w:type="spellStart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sagomatori</w:t>
      </w:r>
      <w:proofErr w:type="spellEnd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ETC </w:t>
      </w:r>
      <w:proofErr w:type="spellStart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>Sourcefour</w:t>
      </w:r>
      <w:proofErr w:type="spellEnd"/>
      <w:r w:rsidR="00DE4403" w:rsidRPr="002D464A">
        <w:rPr>
          <w:rFonts w:ascii="Arial Narrow" w:eastAsia="Times New Roman" w:hAnsi="Arial Narrow" w:cs="Arial"/>
          <w:color w:val="000000"/>
          <w:lang w:eastAsia="it-IT"/>
        </w:rPr>
        <w:t xml:space="preserve"> jr zoom 25°/50°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 - 575W compresi di porta </w:t>
      </w:r>
      <w:proofErr w:type="spellStart"/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gobo</w:t>
      </w:r>
      <w:proofErr w:type="spellEnd"/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 e telaio colore</w:t>
      </w:r>
      <w:r w:rsidR="00D75C69" w:rsidRPr="002D464A">
        <w:rPr>
          <w:rFonts w:ascii="Arial Narrow" w:eastAsia="Times New Roman" w:hAnsi="Arial Narrow" w:cs="Arial"/>
          <w:color w:val="000000"/>
          <w:lang w:eastAsia="it-IT"/>
        </w:rPr>
        <w:t>1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n. 06 diffusori asimmetrici 625w, completi di telaio colore;</w:t>
      </w:r>
    </w:p>
    <w:p w:rsidR="0058675B" w:rsidRPr="002D464A" w:rsidRDefault="005A011D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n. </w:t>
      </w:r>
      <w:r w:rsidR="00D75C69" w:rsidRPr="002D464A">
        <w:rPr>
          <w:rFonts w:ascii="Arial Narrow" w:hAnsi="Arial Narrow" w:cs="Arial"/>
          <w:bCs/>
          <w:color w:val="000000"/>
        </w:rPr>
        <w:t>10</w:t>
      </w:r>
      <w:r w:rsidRPr="002D464A">
        <w:rPr>
          <w:rFonts w:ascii="Arial Narrow" w:hAnsi="Arial Narrow" w:cs="Arial"/>
          <w:bCs/>
          <w:color w:val="000000"/>
        </w:rPr>
        <w:t xml:space="preserve">  </w:t>
      </w:r>
      <w:proofErr w:type="spellStart"/>
      <w:r w:rsidRPr="002D464A">
        <w:rPr>
          <w:rFonts w:ascii="Arial Narrow" w:hAnsi="Arial Narrow" w:cs="Arial"/>
          <w:bCs/>
          <w:color w:val="000000"/>
        </w:rPr>
        <w:t>Multipar</w:t>
      </w:r>
      <w:proofErr w:type="spellEnd"/>
      <w:r w:rsidRPr="002D464A">
        <w:rPr>
          <w:rFonts w:ascii="Arial Narrow" w:hAnsi="Arial Narrow" w:cs="Arial"/>
          <w:bCs/>
          <w:color w:val="000000"/>
        </w:rPr>
        <w:t xml:space="preserve"> Led Zoom RGBW 15°-60°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  <w:t>n. 01 consol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l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e 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ETC </w:t>
      </w:r>
      <w:proofErr w:type="spellStart"/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Smartfade</w:t>
      </w:r>
      <w:proofErr w:type="spellEnd"/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 2496,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manuale (24/48 canali) e con memorie;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  <w:t>n. 0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>5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dimmer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6chx3KW;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  <w:t>linea DMX palco-regia;</w:t>
      </w:r>
    </w:p>
    <w:p w:rsidR="009717F4" w:rsidRPr="002D464A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Q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uanto necessario per l’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appendimento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ed il cablaggio.</w:t>
      </w:r>
    </w:p>
    <w:p w:rsidR="0058675B" w:rsidRPr="002D464A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58675B" w:rsidRPr="002D464A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 02 scale di cui una sfilabile a 3 elementi;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32661F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Potenza elettrica disponibile 60kw trifase 380v.</w:t>
      </w:r>
    </w:p>
    <w:p w:rsidR="0058675B" w:rsidRDefault="0058675B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</w:p>
    <w:p w:rsidR="002D464A" w:rsidRP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</w:p>
    <w:p w:rsidR="009717F4" w:rsidRDefault="009717F4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IMPIANTO </w:t>
      </w:r>
      <w:proofErr w:type="spellStart"/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DI</w:t>
      </w:r>
      <w:proofErr w:type="spellEnd"/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VIDEOPROIEZIONE</w:t>
      </w:r>
    </w:p>
    <w:p w:rsidR="002D464A" w:rsidRP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32661F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n. 01 videoproiettore formato 4:3; 6.000 ANSI Lumen, ottica 1.3~1.7:1, sospeso alla traversa anteriore del ring;</w:t>
      </w:r>
    </w:p>
    <w:p w:rsidR="0032661F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n.01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schermo motorizzato a scomparsa – formato 4:3, luce netta 330×248 – telo per proiezione frontale;</w:t>
      </w:r>
    </w:p>
    <w:p w:rsidR="00D75C69" w:rsidRPr="002D464A" w:rsidRDefault="0032661F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n. 01 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scaler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digitale;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n. 01 DVD 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reader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;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n. 01 monitor di controllo;</w:t>
      </w:r>
    </w:p>
    <w:p w:rsidR="0032661F" w:rsidRPr="002D464A" w:rsidRDefault="00D75C69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- n. 01 Tulle bianco da proiezione sul fondale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9717F4" w:rsidRDefault="004B2187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Q</w:t>
      </w:r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uanto necessario per l’</w:t>
      </w:r>
      <w:proofErr w:type="spellStart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>appendimento</w:t>
      </w:r>
      <w:proofErr w:type="spellEnd"/>
      <w:r w:rsidR="009717F4" w:rsidRPr="002D464A">
        <w:rPr>
          <w:rFonts w:ascii="Arial Narrow" w:eastAsia="Times New Roman" w:hAnsi="Arial Narrow" w:cs="Arial"/>
          <w:color w:val="000000"/>
          <w:lang w:eastAsia="it-IT"/>
        </w:rPr>
        <w:t xml:space="preserve"> ed il cablaggio.</w:t>
      </w:r>
    </w:p>
    <w:p w:rsidR="002D464A" w:rsidRP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</w:p>
    <w:p w:rsid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CAMERINI</w:t>
      </w:r>
    </w:p>
    <w:p w:rsidR="00D25D4C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n</w:t>
      </w:r>
      <w:r w:rsidR="00231BCD" w:rsidRPr="002D464A">
        <w:rPr>
          <w:rFonts w:ascii="Arial Narrow" w:eastAsia="Times New Roman" w:hAnsi="Arial Narrow" w:cs="Arial"/>
          <w:color w:val="000000"/>
          <w:lang w:eastAsia="it-IT"/>
        </w:rPr>
        <w:t>. 04 camerini al primo piano (scala interna)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="0058675B" w:rsidRPr="002D464A">
        <w:rPr>
          <w:rFonts w:ascii="Arial Narrow" w:eastAsia="Times New Roman" w:hAnsi="Arial Narrow" w:cs="Arial"/>
          <w:color w:val="000000"/>
          <w:lang w:eastAsia="it-IT"/>
        </w:rPr>
        <w:t xml:space="preserve">-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2 docce e servizi igienici</w:t>
      </w:r>
      <w:r w:rsidR="00231BCD" w:rsidRPr="002D464A">
        <w:rPr>
          <w:rFonts w:ascii="Arial Narrow" w:eastAsia="Times New Roman" w:hAnsi="Arial Narrow" w:cs="Arial"/>
          <w:color w:val="000000"/>
          <w:lang w:eastAsia="it-IT"/>
        </w:rPr>
        <w:t xml:space="preserve"> al primo piano limitrofi ai camerini (scala interna)</w:t>
      </w:r>
    </w:p>
    <w:p w:rsidR="002D464A" w:rsidRDefault="002D464A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it-IT"/>
        </w:rPr>
      </w:pPr>
    </w:p>
    <w:p w:rsid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b/>
          <w:bCs/>
          <w:color w:val="000000"/>
          <w:lang w:eastAsia="it-IT"/>
        </w:rPr>
        <w:t>SALA/ PLATEA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</w:p>
    <w:p w:rsidR="00D25D4C" w:rsidRPr="002D464A" w:rsidRDefault="00D25D4C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Poltrone numero posti totale </w:t>
      </w:r>
      <w:r w:rsidR="002D464A">
        <w:rPr>
          <w:rFonts w:ascii="Arial Narrow" w:eastAsia="Times New Roman" w:hAnsi="Arial Narrow" w:cs="Arial"/>
          <w:color w:val="000000"/>
          <w:lang w:eastAsia="it-IT"/>
        </w:rPr>
        <w:t>199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>;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  <w:t>Accesso disabili consentito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br/>
      </w:r>
      <w:r w:rsidR="004B2187" w:rsidRPr="002D464A">
        <w:rPr>
          <w:rFonts w:ascii="Arial Narrow" w:eastAsia="Times New Roman" w:hAnsi="Arial Narrow" w:cs="Arial"/>
          <w:color w:val="000000"/>
          <w:lang w:eastAsia="it-IT"/>
        </w:rPr>
        <w:t xml:space="preserve">n.04 </w:t>
      </w:r>
      <w:r w:rsidRPr="002D464A">
        <w:rPr>
          <w:rFonts w:ascii="Arial Narrow" w:eastAsia="Times New Roman" w:hAnsi="Arial Narrow" w:cs="Arial"/>
          <w:color w:val="000000"/>
          <w:lang w:eastAsia="it-IT"/>
        </w:rPr>
        <w:t xml:space="preserve">Servizi igienici </w:t>
      </w:r>
    </w:p>
    <w:p w:rsidR="004B2187" w:rsidRPr="002D464A" w:rsidRDefault="004B2187" w:rsidP="002D46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lang w:eastAsia="it-IT"/>
        </w:rPr>
      </w:pPr>
      <w:r w:rsidRPr="002D464A">
        <w:rPr>
          <w:rFonts w:ascii="Arial Narrow" w:eastAsia="Times New Roman" w:hAnsi="Arial Narrow" w:cs="Arial"/>
          <w:color w:val="000000"/>
          <w:lang w:eastAsia="it-IT"/>
        </w:rPr>
        <w:t>n.01 servizi igienici per disabili</w:t>
      </w:r>
    </w:p>
    <w:p w:rsidR="005A011D" w:rsidRPr="002D464A" w:rsidRDefault="005A011D" w:rsidP="002D464A">
      <w:pPr>
        <w:spacing w:after="0" w:line="240" w:lineRule="auto"/>
        <w:rPr>
          <w:rFonts w:ascii="Arial Narrow" w:hAnsi="Arial Narrow"/>
        </w:rPr>
      </w:pPr>
    </w:p>
    <w:p w:rsidR="002D464A" w:rsidRPr="002D464A" w:rsidRDefault="002D464A" w:rsidP="002D464A">
      <w:pPr>
        <w:spacing w:after="0" w:line="240" w:lineRule="auto"/>
        <w:rPr>
          <w:rFonts w:ascii="Arial Narrow" w:hAnsi="Arial Narrow"/>
        </w:rPr>
      </w:pPr>
    </w:p>
    <w:p w:rsidR="002D464A" w:rsidRPr="002D464A" w:rsidRDefault="002D464A" w:rsidP="002D464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</w:pPr>
      <w:r w:rsidRPr="002D464A">
        <w:rPr>
          <w:rFonts w:ascii="Arial Narrow" w:eastAsia="Times New Roman" w:hAnsi="Arial Narrow" w:cs="Arial"/>
          <w:bCs/>
          <w:spacing w:val="-2"/>
          <w:kern w:val="36"/>
          <w:lang w:eastAsia="it-IT"/>
        </w:rPr>
        <w:t>Responsabile tecnico</w:t>
      </w:r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t xml:space="preserve"> </w:t>
      </w:r>
      <w:r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br/>
      </w:r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t xml:space="preserve">Enrico </w:t>
      </w:r>
      <w:proofErr w:type="spellStart"/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t>Venturini</w:t>
      </w:r>
      <w:proofErr w:type="spellEnd"/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br/>
        <w:t xml:space="preserve">Tel. </w:t>
      </w:r>
      <w:r w:rsidRPr="002D464A">
        <w:rPr>
          <w:rFonts w:ascii="Arial Narrow" w:eastAsia="Times New Roman" w:hAnsi="Arial Narrow" w:cs="Arial"/>
          <w:bCs/>
          <w:spacing w:val="-2"/>
          <w:kern w:val="36"/>
          <w:lang w:eastAsia="it-IT"/>
        </w:rPr>
        <w:t>06.5646962</w:t>
      </w:r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t xml:space="preserve">  </w:t>
      </w:r>
      <w:r w:rsidRPr="002D464A">
        <w:rPr>
          <w:rFonts w:ascii="Arial Narrow" w:eastAsia="Times New Roman" w:hAnsi="Arial Narrow" w:cs="Arial"/>
          <w:b/>
          <w:bCs/>
          <w:spacing w:val="-2"/>
          <w:kern w:val="36"/>
          <w:lang w:eastAsia="it-IT"/>
        </w:rPr>
        <w:br/>
        <w:t xml:space="preserve">mail: </w:t>
      </w:r>
      <w:r w:rsidRPr="002D464A">
        <w:rPr>
          <w:rFonts w:ascii="Arial Narrow" w:eastAsia="Times New Roman" w:hAnsi="Arial Narrow" w:cs="Arial"/>
          <w:bCs/>
          <w:spacing w:val="-2"/>
          <w:kern w:val="36"/>
          <w:lang w:eastAsia="it-IT"/>
        </w:rPr>
        <w:t>venturini.teatro@gmail.com</w:t>
      </w:r>
    </w:p>
    <w:p w:rsidR="002D464A" w:rsidRPr="00BF4A8D" w:rsidRDefault="002D464A" w:rsidP="004B2187">
      <w:pPr>
        <w:spacing w:after="0"/>
      </w:pPr>
    </w:p>
    <w:sectPr w:rsidR="002D464A" w:rsidRPr="00BF4A8D" w:rsidSect="001D1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AC3"/>
    <w:multiLevelType w:val="hybridMultilevel"/>
    <w:tmpl w:val="195C3928"/>
    <w:lvl w:ilvl="0" w:tplc="989C02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3FE1"/>
    <w:multiLevelType w:val="hybridMultilevel"/>
    <w:tmpl w:val="E6C257E4"/>
    <w:lvl w:ilvl="0" w:tplc="451EEB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717F4"/>
    <w:rsid w:val="00000FBF"/>
    <w:rsid w:val="000210B6"/>
    <w:rsid w:val="00061126"/>
    <w:rsid w:val="00163F3B"/>
    <w:rsid w:val="001D174C"/>
    <w:rsid w:val="00231BCD"/>
    <w:rsid w:val="002872AB"/>
    <w:rsid w:val="002D464A"/>
    <w:rsid w:val="0032661F"/>
    <w:rsid w:val="004806A4"/>
    <w:rsid w:val="004B2187"/>
    <w:rsid w:val="0058675B"/>
    <w:rsid w:val="005A011D"/>
    <w:rsid w:val="006560AF"/>
    <w:rsid w:val="006810D0"/>
    <w:rsid w:val="00844F40"/>
    <w:rsid w:val="008F3DC2"/>
    <w:rsid w:val="009717F4"/>
    <w:rsid w:val="00BF4A8D"/>
    <w:rsid w:val="00C66916"/>
    <w:rsid w:val="00D25D4C"/>
    <w:rsid w:val="00D75C69"/>
    <w:rsid w:val="00DE4403"/>
    <w:rsid w:val="00DF7CD9"/>
    <w:rsid w:val="00F8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74C"/>
  </w:style>
  <w:style w:type="paragraph" w:styleId="Titolo1">
    <w:name w:val="heading 1"/>
    <w:basedOn w:val="Normale"/>
    <w:link w:val="Titolo1Carattere"/>
    <w:uiPriority w:val="9"/>
    <w:qFormat/>
    <w:rsid w:val="0097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17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7F4"/>
    <w:rPr>
      <w:b/>
      <w:bCs/>
    </w:rPr>
  </w:style>
  <w:style w:type="paragraph" w:styleId="Paragrafoelenco">
    <w:name w:val="List Paragraph"/>
    <w:basedOn w:val="Normale"/>
    <w:uiPriority w:val="34"/>
    <w:qFormat/>
    <w:rsid w:val="0032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Zetema</dc:creator>
  <cp:lastModifiedBy>Zetema</cp:lastModifiedBy>
  <cp:revision>6</cp:revision>
  <cp:lastPrinted>2019-11-19T11:01:00Z</cp:lastPrinted>
  <dcterms:created xsi:type="dcterms:W3CDTF">2018-03-08T10:17:00Z</dcterms:created>
  <dcterms:modified xsi:type="dcterms:W3CDTF">2019-11-19T11:03:00Z</dcterms:modified>
</cp:coreProperties>
</file>